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345BEF" w:rsidRDefault="00345BEF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BD6C47">
        <w:rPr>
          <w:rFonts w:ascii="Times New Roman" w:hAnsi="Times New Roman"/>
          <w:sz w:val="25"/>
          <w:szCs w:val="25"/>
        </w:rPr>
        <w:t>"____" _________ 201</w:t>
      </w:r>
      <w:r w:rsidR="00E55FB8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DF2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FA0773" w:rsidRDefault="0020526F" w:rsidP="001047A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bookmarkStart w:id="0" w:name="_GoBack"/>
      <w:r w:rsidR="00E31B14" w:rsidRPr="00FA077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1047AB" w:rsidRPr="00FA07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1C76" w:rsidRPr="00FA0773">
        <w:rPr>
          <w:rFonts w:ascii="Times New Roman" w:hAnsi="Times New Roman" w:cs="Times New Roman"/>
          <w:b/>
          <w:sz w:val="24"/>
          <w:szCs w:val="24"/>
        </w:rPr>
        <w:t>контрольного отдела</w:t>
      </w:r>
    </w:p>
    <w:p w:rsidR="0020526F" w:rsidRPr="000F7B2E" w:rsidRDefault="0020526F" w:rsidP="00DF20EB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FA0773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  <w:bookmarkEnd w:id="0"/>
    </w:p>
    <w:p w:rsidR="0020526F" w:rsidRPr="003E2953" w:rsidRDefault="0020526F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8E4BA3" w:rsidRPr="00343DB5" w:rsidRDefault="008E4BA3" w:rsidP="003A0C5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контрольного отдела Управления Федеральной налоговой службы по Свердловской области (далее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инспектор) относится к старшей группе должностей гражданской службы категории "специалисты".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тверждённому Указом Президента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31.12.2005 № 1574 "О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естре должностей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государс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твенной гражданской службы", –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11-3-4-071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государственного налогового инспектора контрольного отдела: регулирование налоговой деятельности, регулирование финансовой деятельности и финансовых рынков.   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деятельности»  и в область «Регулирование финансовой деятельности и финансовых рынков» в части, относящихся к  сфере деятельности Федеральной налоговой службы.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 и освобождение от должности государственного налогового инспектора контрольного отдела  осуществляется приказом  руководителя Управления Федеральной налоговой службы по Свердловской области (далее Управление).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непосредственно подчиняется начальнику контрольного отдела  Управления.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контрольного отдела устанавливаются следующие требования: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- </w:t>
      </w:r>
      <w:proofErr w:type="spell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магистратура по направлениям подготовки "Экономика", специальности: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</w:p>
    <w:p w:rsidR="00A30520" w:rsidRPr="003C7377" w:rsidRDefault="008E4BA3" w:rsidP="00A30520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r w:rsidRPr="00A30520">
        <w:rPr>
          <w:rFonts w:ascii="Times New Roman" w:eastAsia="Times New Roman" w:hAnsi="Times New Roman" w:cs="Times New Roman"/>
          <w:sz w:val="24"/>
          <w:szCs w:val="24"/>
          <w:lang w:eastAsia="ru-RU"/>
        </w:rPr>
        <w:t>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A30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в области информацио</w:t>
      </w:r>
      <w:r w:rsidR="00A30520" w:rsidRPr="00A30520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нно-коммуникационных технологий, з</w:t>
      </w:r>
      <w:r w:rsidR="00A30520" w:rsidRPr="00A30520">
        <w:rPr>
          <w:rFonts w:ascii="Times New Roman" w:hAnsi="Times New Roman" w:cs="Times New Roman"/>
          <w:sz w:val="24"/>
          <w:szCs w:val="24"/>
        </w:rPr>
        <w:t>нани</w:t>
      </w:r>
      <w:r w:rsidR="00DC71A5">
        <w:rPr>
          <w:rFonts w:ascii="Times New Roman" w:hAnsi="Times New Roman" w:cs="Times New Roman"/>
          <w:sz w:val="24"/>
          <w:szCs w:val="24"/>
        </w:rPr>
        <w:t>й</w:t>
      </w:r>
      <w:r w:rsidR="00A30520" w:rsidRPr="00A30520">
        <w:rPr>
          <w:rFonts w:ascii="Times New Roman" w:hAnsi="Times New Roman" w:cs="Times New Roman"/>
          <w:sz w:val="24"/>
          <w:szCs w:val="24"/>
        </w:rPr>
        <w:t xml:space="preserve"> основ 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</w:t>
      </w:r>
      <w:r w:rsidR="00A30520" w:rsidRPr="00A30520">
        <w:rPr>
          <w:rFonts w:ascii="Times New Roman" w:hAnsi="Times New Roman" w:cs="Times New Roman"/>
          <w:sz w:val="24"/>
          <w:szCs w:val="24"/>
        </w:rPr>
        <w:lastRenderedPageBreak/>
        <w:t>законодательства об электронной подписи; знания и умения по применению персонального компьютера.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DA171A" w:rsidRDefault="008E4BA3" w:rsidP="000F37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852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5243A">
        <w:rPr>
          <w:rFonts w:ascii="Times New Roman" w:hAnsi="Times New Roman" w:cs="Times New Roman"/>
          <w:sz w:val="24"/>
          <w:szCs w:val="24"/>
        </w:rPr>
        <w:t>Федерального закона от 10.12.2003 № 173-ФЗ «О валютном рег</w:t>
      </w:r>
      <w:r w:rsidR="00415E32">
        <w:rPr>
          <w:rFonts w:ascii="Times New Roman" w:hAnsi="Times New Roman" w:cs="Times New Roman"/>
          <w:sz w:val="24"/>
          <w:szCs w:val="24"/>
        </w:rPr>
        <w:t>улировании и валютном контроле»,</w:t>
      </w:r>
      <w:r w:rsidR="000F37F5">
        <w:rPr>
          <w:rFonts w:ascii="Times New Roman" w:hAnsi="Times New Roman" w:cs="Times New Roman"/>
          <w:sz w:val="24"/>
          <w:szCs w:val="24"/>
        </w:rPr>
        <w:t xml:space="preserve"> пр</w:t>
      </w:r>
      <w:r w:rsidR="00DA171A" w:rsidRPr="003C7377">
        <w:rPr>
          <w:rFonts w:ascii="Times New Roman" w:hAnsi="Times New Roman" w:cs="Times New Roman"/>
          <w:sz w:val="24"/>
          <w:szCs w:val="24"/>
        </w:rPr>
        <w:t>иказ</w:t>
      </w:r>
      <w:r w:rsidR="00415E32">
        <w:rPr>
          <w:rFonts w:ascii="Times New Roman" w:hAnsi="Times New Roman" w:cs="Times New Roman"/>
          <w:sz w:val="24"/>
          <w:szCs w:val="24"/>
        </w:rPr>
        <w:t>а</w:t>
      </w:r>
      <w:r w:rsidR="00DA171A" w:rsidRPr="003C7377">
        <w:rPr>
          <w:rFonts w:ascii="Times New Roman" w:hAnsi="Times New Roman" w:cs="Times New Roman"/>
          <w:sz w:val="24"/>
          <w:szCs w:val="24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171A" w:rsidRPr="003C7377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171A" w:rsidRPr="003C7377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DA171A" w:rsidRPr="003C7377">
        <w:rPr>
          <w:rFonts w:ascii="Times New Roman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DA171A" w:rsidRPr="003C7377">
        <w:rPr>
          <w:rFonts w:ascii="Times New Roman" w:hAnsi="Times New Roman" w:cs="Times New Roman"/>
          <w:sz w:val="24"/>
          <w:szCs w:val="24"/>
        </w:rPr>
        <w:lastRenderedPageBreak/>
        <w:t xml:space="preserve">(за исключением налоговых правонарушений, </w:t>
      </w:r>
      <w:proofErr w:type="gramStart"/>
      <w:r w:rsidR="00DA171A" w:rsidRPr="003C737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камеральных налоговых проверок».</w:t>
      </w:r>
    </w:p>
    <w:p w:rsidR="00DA171A" w:rsidRPr="00343DB5" w:rsidRDefault="00DA171A" w:rsidP="00DA17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контрольного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4BA3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0F37F5">
        <w:rPr>
          <w:rFonts w:ascii="Times New Roman" w:eastAsia="Times New Roman" w:hAnsi="Times New Roman" w:cs="Times New Roman"/>
          <w:sz w:val="24"/>
          <w:szCs w:val="24"/>
          <w:lang w:eastAsia="ru-RU"/>
        </w:rPr>
        <w:t>пы налогового администрирования,</w:t>
      </w:r>
      <w:r w:rsidR="000F37F5" w:rsidRPr="000F37F5">
        <w:rPr>
          <w:rFonts w:ascii="Times New Roman" w:hAnsi="Times New Roman" w:cs="Times New Roman"/>
          <w:sz w:val="24"/>
          <w:szCs w:val="24"/>
        </w:rPr>
        <w:t xml:space="preserve"> </w:t>
      </w:r>
      <w:r w:rsidR="000F37F5" w:rsidRPr="003C7377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основы финансовых отношений и кредитных отношений; схемы ухода от налогов; порядок определения налогооблагаемой базы.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информационными ресурсами по направлению досудебного урегулирования споров; формирование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проведения проверок полноты исчисления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07C1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E6779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E53D24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07C14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506, </w:t>
      </w:r>
      <w:r w:rsidR="00E53D24">
        <w:rPr>
          <w:rFonts w:ascii="Times New Roman" w:hAnsi="Times New Roman" w:cs="Times New Roman"/>
          <w:sz w:val="24"/>
          <w:szCs w:val="24"/>
        </w:rPr>
        <w:t>П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E53D24">
        <w:rPr>
          <w:rFonts w:ascii="Times New Roman" w:hAnsi="Times New Roman" w:cs="Times New Roman"/>
          <w:sz w:val="24"/>
          <w:szCs w:val="24"/>
        </w:rPr>
        <w:t>Управлении,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844A8E">
        <w:rPr>
          <w:rFonts w:ascii="Times New Roman" w:hAnsi="Times New Roman" w:cs="Times New Roman"/>
          <w:sz w:val="24"/>
          <w:szCs w:val="24"/>
        </w:rPr>
        <w:t xml:space="preserve"> контрольном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отделе, приказами (распоряжениями) ФНС России, приказами </w:t>
      </w:r>
      <w:r w:rsidR="00E53D24">
        <w:rPr>
          <w:rFonts w:ascii="Times New Roman" w:hAnsi="Times New Roman" w:cs="Times New Roman"/>
          <w:sz w:val="24"/>
          <w:szCs w:val="24"/>
        </w:rPr>
        <w:t>У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правления, поручениями руководства </w:t>
      </w:r>
      <w:r w:rsidR="00E53D24">
        <w:rPr>
          <w:rFonts w:ascii="Times New Roman" w:hAnsi="Times New Roman" w:cs="Times New Roman"/>
          <w:sz w:val="24"/>
          <w:szCs w:val="24"/>
        </w:rPr>
        <w:t>У</w:t>
      </w:r>
      <w:r w:rsidR="00E53D24" w:rsidRPr="00131926">
        <w:rPr>
          <w:rFonts w:ascii="Times New Roman" w:hAnsi="Times New Roman" w:cs="Times New Roman"/>
          <w:sz w:val="24"/>
          <w:szCs w:val="24"/>
        </w:rPr>
        <w:t>правления.</w:t>
      </w:r>
      <w:r w:rsidR="00E53D24" w:rsidRPr="00D35E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На государственного налогового инспектора возлагаются следующие должностные обязанности: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методологическое сопровождение валютного контроля и налогового администрирования налогоплательщиков, а также по вопросам обмена информацией с компетентными органами иностранных государств по запросу и по собственной инициативе в налоговых целях, обмена информацией с Республикой Беларусь и Республикой Казахстан;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осуществляет мониторинг, координацию и анализ деятельности налоговых органов по налоговому и валютному администрированию налогоплательщиков Свердловской области, а также в части обмена информацией с компетентными органами иностранных государств по запросу и по собственной инициативе в налоговых целях, обмена информацией с Республикой Беларусь и Республикой Казахстан; 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872C9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72C94">
        <w:rPr>
          <w:rFonts w:ascii="Times New Roman" w:hAnsi="Times New Roman" w:cs="Times New Roman"/>
          <w:sz w:val="24"/>
          <w:szCs w:val="24"/>
        </w:rPr>
        <w:t xml:space="preserve"> соблюдением нижестоящими налоговыми органами области единого методологического подхода при планировании, проведении и реализации результатов мероприятий налогового и валютного контроля и оказывает практическую помощь в работе нижестоящим налоговым органам области по налоговому, валютному контролю;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организацию, проведение и координацию мероприятий налогового, валютного контроля в отношении налогоплательщиков Свердловской области;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мониторинг, обобщение и анализ результатов контрольной работы налоговых органов Свердловской области;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мониторинг и системный анализ применяемых налогоплательщиками форм и способов уклонения от налогообложения, применения незаконных валютных операций;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C94">
        <w:rPr>
          <w:rFonts w:ascii="Times New Roman" w:hAnsi="Times New Roman" w:cs="Times New Roman"/>
          <w:sz w:val="24"/>
          <w:szCs w:val="24"/>
        </w:rPr>
        <w:t>- осуществляет методологическое сопровождение и организационное обеспечение взаимодействия налоговых органов с таможенными, с территориальными управлениями Банка России и иными контролирующими органами в сфере деятельности по выявлению, предупреждению и пресечению подведомственных налоговым органам административных правонарушений в области налогового, валютного контроля;</w:t>
      </w:r>
      <w:proofErr w:type="gramEnd"/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взаимодействие с организациями и ведомствами, обязанными представлять в налоговые органы информацию, необходимую для валютного контроля;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выявляет схемы уклонения от налогообложения по материалам налоговых проверок налогоплательщиков. Проводит анализ, обобщение и доведение до нижестоящих налоговых органов рекомендаций по предупреждению и пересечению применения налогоплательщиками схем уклонения от налогообложения, незаконных валютных операций;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валютного контроля и иных форм контроля, оформления и </w:t>
      </w:r>
      <w:r w:rsidRPr="00872C94">
        <w:rPr>
          <w:rFonts w:ascii="Times New Roman" w:hAnsi="Times New Roman" w:cs="Times New Roman"/>
          <w:sz w:val="24"/>
          <w:szCs w:val="24"/>
        </w:rPr>
        <w:lastRenderedPageBreak/>
        <w:t>реализации их результатов;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C94">
        <w:rPr>
          <w:rFonts w:ascii="Times New Roman" w:hAnsi="Times New Roman" w:cs="Times New Roman"/>
          <w:sz w:val="24"/>
          <w:szCs w:val="24"/>
        </w:rPr>
        <w:t>- осуществляет анализ практики контрольной работы налоговых органов, ее проблемных вопросов и на его основе подготавливает предложения и рекомендации по вопросам повышения эффективности контрольной работы,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налогов, незаконных валютных операций;</w:t>
      </w:r>
      <w:proofErr w:type="gramEnd"/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подготавливает обзорные письма о результатах контрольной работы налоговых органов </w:t>
      </w:r>
      <w:proofErr w:type="gramStart"/>
      <w:r w:rsidRPr="00872C94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 w:rsidRPr="00872C94">
        <w:rPr>
          <w:rFonts w:ascii="Times New Roman" w:hAnsi="Times New Roman" w:cs="Times New Roman"/>
          <w:sz w:val="24"/>
          <w:szCs w:val="24"/>
        </w:rPr>
        <w:t xml:space="preserve"> с отражением имеющих место недостатков, а также положительного опыта;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проводит оценку эффективности контрольной работы налоговых органов области;</w:t>
      </w:r>
    </w:p>
    <w:p w:rsid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участвует в аудиторских проверках внутреннего аудита нижестоящих налоговых органов по предмету деятельности отдела;</w:t>
      </w:r>
    </w:p>
    <w:p w:rsidR="002A632E" w:rsidRPr="0037560E" w:rsidRDefault="002A632E" w:rsidP="002A632E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осуществляет </w:t>
      </w:r>
      <w:proofErr w:type="spellStart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постпроверочный</w:t>
      </w:r>
      <w:proofErr w:type="spellEnd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proofErr w:type="gramStart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контроль за</w:t>
      </w:r>
      <w:proofErr w:type="gramEnd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деятельностью проверенного налогового органа и дистанционный мониторинг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разрабатывает контрольные задания налоговым органам области по показателям эффективности контрольной работы и осуществляет </w:t>
      </w:r>
      <w:proofErr w:type="gramStart"/>
      <w:r w:rsidRPr="00872C9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72C94">
        <w:rPr>
          <w:rFonts w:ascii="Times New Roman" w:hAnsi="Times New Roman" w:cs="Times New Roman"/>
          <w:sz w:val="24"/>
          <w:szCs w:val="24"/>
        </w:rPr>
        <w:t xml:space="preserve"> их исполнением;</w:t>
      </w:r>
    </w:p>
    <w:p w:rsidR="003E1352" w:rsidRDefault="00872C94" w:rsidP="003E13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участвует в совещаниях – семинарах с работниками нижестоящих налоговых органов по предмету деятельности отдела;</w:t>
      </w:r>
    </w:p>
    <w:p w:rsidR="003E1352" w:rsidRPr="00031390" w:rsidRDefault="003E1352" w:rsidP="003E13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1390">
        <w:rPr>
          <w:rFonts w:ascii="Times New Roman" w:hAnsi="Times New Roman" w:cs="Times New Roman"/>
          <w:sz w:val="24"/>
          <w:szCs w:val="24"/>
        </w:rPr>
        <w:t>ведет переписку с территориальными налоговыми органами, организациями, индивидуальными предпринимателями и гражданами, дает консультации по вопросам, отнесённым к компетенции отдела;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взаимодействие со структурными подразделениями ФНС России, отделами Управления по вопросам, относящимся к исполнению должностного регламента;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 установленные сроки собирает, обобщает и представляет закрепленную за ним отчетность по установленной форме;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участвует в тестировании, опытной эксплуатации и внедрени</w:t>
      </w:r>
      <w:r w:rsidR="00A60FCA">
        <w:rPr>
          <w:rFonts w:ascii="Times New Roman" w:hAnsi="Times New Roman" w:cs="Times New Roman"/>
          <w:sz w:val="24"/>
          <w:szCs w:val="24"/>
        </w:rPr>
        <w:t>и</w:t>
      </w:r>
      <w:r w:rsidRPr="00872C94">
        <w:rPr>
          <w:rFonts w:ascii="Times New Roman" w:hAnsi="Times New Roman" w:cs="Times New Roman"/>
          <w:sz w:val="24"/>
          <w:szCs w:val="24"/>
        </w:rPr>
        <w:t xml:space="preserve"> программных продуктов по предмету деятельности отдела;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уведомляет представителя нанимателя об обращениях в целях склонения к совершению коррупционных </w:t>
      </w:r>
      <w:r w:rsidR="00A60FCA">
        <w:rPr>
          <w:rFonts w:ascii="Times New Roman" w:hAnsi="Times New Roman" w:cs="Times New Roman"/>
          <w:sz w:val="24"/>
          <w:szCs w:val="24"/>
        </w:rPr>
        <w:t>правонарушений</w:t>
      </w:r>
      <w:r w:rsidRPr="00872C94">
        <w:rPr>
          <w:rFonts w:ascii="Times New Roman" w:hAnsi="Times New Roman" w:cs="Times New Roman"/>
          <w:sz w:val="24"/>
          <w:szCs w:val="24"/>
        </w:rPr>
        <w:t>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выполняет в пределах своей компетенции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соблюдает служебный распорядок  Управления, правила техники безопасности и эксплуатации ПЭВМ;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Исходя из установленных полномочий, государственный налоговый инспектор имеет право: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C94">
        <w:rPr>
          <w:rFonts w:ascii="Times New Roman" w:hAnsi="Times New Roman" w:cs="Times New Roman"/>
          <w:sz w:val="24"/>
          <w:szCs w:val="24"/>
        </w:rPr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</w:t>
      </w:r>
      <w:r w:rsidRPr="00872C94">
        <w:rPr>
          <w:rFonts w:ascii="Times New Roman" w:hAnsi="Times New Roman" w:cs="Times New Roman"/>
          <w:sz w:val="24"/>
          <w:szCs w:val="24"/>
        </w:rPr>
        <w:lastRenderedPageBreak/>
        <w:t>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  <w:proofErr w:type="gramEnd"/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на обеспечение надлежащих организационно - технических условий, необходимых для выполнения служебных обязанностей;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повышать квалификацию и максимально реализовывать свои профессиональные потребности;</w:t>
      </w:r>
    </w:p>
    <w:p w:rsid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членство в профессиональном союзе.</w:t>
      </w: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3E0274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C783D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C783D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9C783D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9C783D">
        <w:rPr>
          <w:rFonts w:ascii="Times New Roman" w:hAnsi="Times New Roman" w:cs="Times New Roman"/>
          <w:sz w:val="24"/>
          <w:szCs w:val="24"/>
        </w:rPr>
        <w:t xml:space="preserve">. </w:t>
      </w:r>
      <w:r w:rsidR="00872C94" w:rsidRPr="00872C94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 организации налогового и иных форм контроля.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A60FCA" w:rsidRDefault="00F1497C" w:rsidP="00DF2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CA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1C5C05" w:rsidRDefault="00F1497C" w:rsidP="00DF20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5C05" w:rsidRPr="001C5C05" w:rsidRDefault="008E4BA3" w:rsidP="00DF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1C5C05" w:rsidRPr="001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027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72C94" w:rsidRPr="00872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проектов межведомственных соглашений, приказов Управления и правоохранительных и контрольно-надзорных органов Свердловской области.</w:t>
      </w: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3E0274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3103F5" w:rsidRDefault="003103F5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3F5">
        <w:rPr>
          <w:rFonts w:ascii="Times New Roman" w:hAnsi="Times New Roman" w:cs="Times New Roman"/>
          <w:sz w:val="24"/>
          <w:szCs w:val="24"/>
        </w:rPr>
        <w:t>положений об инспекциях Свердловской области;</w:t>
      </w:r>
    </w:p>
    <w:p w:rsidR="008D28C4" w:rsidRPr="00131926" w:rsidRDefault="008D28C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DF20E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</w:t>
      </w:r>
      <w:r w:rsidR="00872C94">
        <w:rPr>
          <w:rFonts w:ascii="Times New Roman" w:hAnsi="Times New Roman" w:cs="Times New Roman"/>
          <w:sz w:val="24"/>
          <w:szCs w:val="24"/>
        </w:rPr>
        <w:t xml:space="preserve">ими должностными обязанностями </w:t>
      </w:r>
      <w:r w:rsidR="00F1497C" w:rsidRPr="00D35EAB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3E027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E0274">
        <w:rPr>
          <w:rFonts w:ascii="Times New Roman" w:hAnsi="Times New Roman" w:cs="Times New Roman"/>
          <w:sz w:val="24"/>
          <w:szCs w:val="24"/>
        </w:rPr>
        <w:t>Взаимодействие</w:t>
      </w:r>
      <w:r w:rsidR="00872C94" w:rsidRPr="00872C94">
        <w:rPr>
          <w:rFonts w:ascii="Times New Roman" w:hAnsi="Times New Roman" w:cs="Times New Roman"/>
          <w:sz w:val="24"/>
          <w:szCs w:val="24"/>
        </w:rPr>
        <w:t xml:space="preserve">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правления, инспекций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lastRenderedPageBreak/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DF20E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DF2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1127D" w:rsidRPr="0063150D" w:rsidRDefault="008E4BA3" w:rsidP="00311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1C5C05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31127D" w:rsidRPr="0063150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31127D" w:rsidRPr="0063150D" w:rsidRDefault="0031127D" w:rsidP="003112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150D">
        <w:rPr>
          <w:rFonts w:ascii="Times New Roman" w:hAnsi="Times New Roman" w:cs="Times New Roman"/>
          <w:sz w:val="24"/>
          <w:szCs w:val="24"/>
        </w:rPr>
        <w:t xml:space="preserve">- информирование в установленном порядке налогоплательщиков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63150D">
        <w:rPr>
          <w:rFonts w:ascii="Times New Roman" w:hAnsi="Times New Roman" w:cs="Times New Roman"/>
          <w:sz w:val="24"/>
          <w:szCs w:val="24"/>
        </w:rPr>
        <w:t>отдела.</w:t>
      </w:r>
    </w:p>
    <w:p w:rsidR="001C5C05" w:rsidRDefault="001C5C05" w:rsidP="00DF20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BD1F3A" w:rsidRDefault="00F1497C" w:rsidP="00D265C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 w:rsidP="00DF2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1497C"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1352" w:rsidRDefault="003E1352" w:rsidP="003E13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>
        <w:rPr>
          <w:rFonts w:ascii="Times New Roman" w:hAnsi="Times New Roman" w:cs="Times New Roman"/>
          <w:sz w:val="24"/>
          <w:szCs w:val="24"/>
        </w:rPr>
        <w:t>и за последствия своих действий;</w:t>
      </w:r>
    </w:p>
    <w:p w:rsidR="003E1352" w:rsidRDefault="003E1352" w:rsidP="003E1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A21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73A21">
        <w:rPr>
          <w:rFonts w:ascii="Times New Roman" w:hAnsi="Times New Roman" w:cs="Times New Roman"/>
          <w:sz w:val="24"/>
          <w:szCs w:val="24"/>
        </w:rPr>
        <w:t>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E1352" w:rsidRPr="00073A21" w:rsidRDefault="003E1352" w:rsidP="003E1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napToGrid w:val="0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sectPr w:rsidR="003E1352" w:rsidRPr="00073A21" w:rsidSect="00814278">
      <w:headerReference w:type="default" r:id="rId11"/>
      <w:pgSz w:w="11906" w:h="16838" w:code="9"/>
      <w:pgMar w:top="567" w:right="567" w:bottom="709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623" w:rsidRDefault="00F64623" w:rsidP="00483038">
      <w:pPr>
        <w:spacing w:after="0" w:line="240" w:lineRule="auto"/>
      </w:pPr>
      <w:r>
        <w:separator/>
      </w:r>
    </w:p>
  </w:endnote>
  <w:endnote w:type="continuationSeparator" w:id="0">
    <w:p w:rsidR="00F64623" w:rsidRDefault="00F64623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avi">
    <w:panose1 w:val="020B0502040204020203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623" w:rsidRDefault="00F64623" w:rsidP="00483038">
      <w:pPr>
        <w:spacing w:after="0" w:line="240" w:lineRule="auto"/>
      </w:pPr>
      <w:r>
        <w:separator/>
      </w:r>
    </w:p>
  </w:footnote>
  <w:footnote w:type="continuationSeparator" w:id="0">
    <w:p w:rsidR="00F64623" w:rsidRDefault="00F64623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0773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53DB0"/>
    <w:multiLevelType w:val="hybridMultilevel"/>
    <w:tmpl w:val="82BE47E2"/>
    <w:lvl w:ilvl="0" w:tplc="FE046C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372B06"/>
    <w:multiLevelType w:val="hybridMultilevel"/>
    <w:tmpl w:val="6808864A"/>
    <w:lvl w:ilvl="0" w:tplc="E5047FB8">
      <w:start w:val="1"/>
      <w:numFmt w:val="bullet"/>
      <w:lvlText w:val="-"/>
      <w:lvlJc w:val="left"/>
      <w:pPr>
        <w:ind w:left="1429" w:hanging="360"/>
      </w:pPr>
      <w:rPr>
        <w:rFonts w:ascii="Raavi" w:hAnsi="Raav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52C36"/>
    <w:rsid w:val="000A47C0"/>
    <w:rsid w:val="000C06D3"/>
    <w:rsid w:val="000D6B9E"/>
    <w:rsid w:val="000E0360"/>
    <w:rsid w:val="000F37F5"/>
    <w:rsid w:val="000F7B2E"/>
    <w:rsid w:val="001047AB"/>
    <w:rsid w:val="00122C7B"/>
    <w:rsid w:val="00163FE1"/>
    <w:rsid w:val="0018394A"/>
    <w:rsid w:val="001C5C05"/>
    <w:rsid w:val="001E1648"/>
    <w:rsid w:val="001F37A8"/>
    <w:rsid w:val="0020526F"/>
    <w:rsid w:val="00267569"/>
    <w:rsid w:val="00281424"/>
    <w:rsid w:val="002A632E"/>
    <w:rsid w:val="002F725E"/>
    <w:rsid w:val="003103F5"/>
    <w:rsid w:val="0031127D"/>
    <w:rsid w:val="003273DB"/>
    <w:rsid w:val="00341287"/>
    <w:rsid w:val="00345BEF"/>
    <w:rsid w:val="003703DA"/>
    <w:rsid w:val="00396D7D"/>
    <w:rsid w:val="003A0C53"/>
    <w:rsid w:val="003E0274"/>
    <w:rsid w:val="003E1352"/>
    <w:rsid w:val="00401813"/>
    <w:rsid w:val="00415E32"/>
    <w:rsid w:val="00423696"/>
    <w:rsid w:val="004425F2"/>
    <w:rsid w:val="0048167C"/>
    <w:rsid w:val="00482484"/>
    <w:rsid w:val="00483038"/>
    <w:rsid w:val="00493510"/>
    <w:rsid w:val="00521639"/>
    <w:rsid w:val="00557DA4"/>
    <w:rsid w:val="005659B9"/>
    <w:rsid w:val="006224D4"/>
    <w:rsid w:val="00633E31"/>
    <w:rsid w:val="00634AA2"/>
    <w:rsid w:val="006422C0"/>
    <w:rsid w:val="00646A42"/>
    <w:rsid w:val="006B0444"/>
    <w:rsid w:val="00754ACC"/>
    <w:rsid w:val="00780445"/>
    <w:rsid w:val="00795FA7"/>
    <w:rsid w:val="007A3C32"/>
    <w:rsid w:val="007C41AE"/>
    <w:rsid w:val="00814278"/>
    <w:rsid w:val="00817B33"/>
    <w:rsid w:val="00844A8E"/>
    <w:rsid w:val="0085243A"/>
    <w:rsid w:val="00853298"/>
    <w:rsid w:val="00872C94"/>
    <w:rsid w:val="008A1F64"/>
    <w:rsid w:val="008B5522"/>
    <w:rsid w:val="008C6851"/>
    <w:rsid w:val="008D28C4"/>
    <w:rsid w:val="008E4BA3"/>
    <w:rsid w:val="008F7028"/>
    <w:rsid w:val="00984950"/>
    <w:rsid w:val="009B10B0"/>
    <w:rsid w:val="009C783D"/>
    <w:rsid w:val="00A07C14"/>
    <w:rsid w:val="00A16DDA"/>
    <w:rsid w:val="00A30520"/>
    <w:rsid w:val="00A375A8"/>
    <w:rsid w:val="00A60FCA"/>
    <w:rsid w:val="00AB7F3A"/>
    <w:rsid w:val="00B41C76"/>
    <w:rsid w:val="00BB7B5E"/>
    <w:rsid w:val="00BC14A9"/>
    <w:rsid w:val="00BD1F3A"/>
    <w:rsid w:val="00BD6C47"/>
    <w:rsid w:val="00C53813"/>
    <w:rsid w:val="00C56CB2"/>
    <w:rsid w:val="00C66724"/>
    <w:rsid w:val="00C761CC"/>
    <w:rsid w:val="00C81ECE"/>
    <w:rsid w:val="00CB7970"/>
    <w:rsid w:val="00D164F6"/>
    <w:rsid w:val="00D265CF"/>
    <w:rsid w:val="00D35EAB"/>
    <w:rsid w:val="00DA171A"/>
    <w:rsid w:val="00DC71A5"/>
    <w:rsid w:val="00DE6779"/>
    <w:rsid w:val="00DF20EB"/>
    <w:rsid w:val="00E31B14"/>
    <w:rsid w:val="00E332B4"/>
    <w:rsid w:val="00E43A61"/>
    <w:rsid w:val="00E5153E"/>
    <w:rsid w:val="00E53D24"/>
    <w:rsid w:val="00E55FB8"/>
    <w:rsid w:val="00EF4E3D"/>
    <w:rsid w:val="00F1497C"/>
    <w:rsid w:val="00F369FF"/>
    <w:rsid w:val="00F64623"/>
    <w:rsid w:val="00F77258"/>
    <w:rsid w:val="00FA0773"/>
    <w:rsid w:val="00FD1166"/>
    <w:rsid w:val="00FD1AD4"/>
    <w:rsid w:val="00FE274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703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10">
    <w:name w:val="Заголовок 1 Знак"/>
    <w:basedOn w:val="a0"/>
    <w:link w:val="1"/>
    <w:rsid w:val="003703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7B2E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E1352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A305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703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10">
    <w:name w:val="Заголовок 1 Знак"/>
    <w:basedOn w:val="a0"/>
    <w:link w:val="1"/>
    <w:rsid w:val="003703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7B2E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E1352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A305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3693</Words>
  <Characters>21056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2018-05-22T15:59:00Z</cp:lastPrinted>
  <dcterms:created xsi:type="dcterms:W3CDTF">2019-09-12T08:58:00Z</dcterms:created>
  <dcterms:modified xsi:type="dcterms:W3CDTF">2019-09-12T08:58:00Z</dcterms:modified>
</cp:coreProperties>
</file>